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7B70A9" w14:textId="00838045" w:rsidR="005D18EB" w:rsidRPr="00087FD3" w:rsidRDefault="0038031C" w:rsidP="00087FD3">
      <w:pPr>
        <w:spacing w:line="480" w:lineRule="auto"/>
        <w:ind w:left="3600"/>
        <w:contextualSpacing/>
        <w:rPr>
          <w:rFonts w:ascii="Times New Roman" w:hAnsi="Times New Roman" w:cs="Times New Roman"/>
          <w:b/>
          <w:bCs/>
          <w:sz w:val="24"/>
          <w:szCs w:val="24"/>
        </w:rPr>
      </w:pPr>
      <w:r>
        <w:rPr>
          <w:rFonts w:ascii="Times New Roman" w:hAnsi="Times New Roman" w:cs="Times New Roman"/>
          <w:sz w:val="24"/>
          <w:szCs w:val="24"/>
        </w:rPr>
        <w:t xml:space="preserve">      </w:t>
      </w:r>
      <w:r w:rsidRPr="00087FD3">
        <w:rPr>
          <w:rFonts w:ascii="Times New Roman" w:hAnsi="Times New Roman" w:cs="Times New Roman"/>
          <w:b/>
          <w:bCs/>
          <w:sz w:val="24"/>
          <w:szCs w:val="24"/>
        </w:rPr>
        <w:t>Slave Trade</w:t>
      </w:r>
    </w:p>
    <w:p w14:paraId="0F8768F2" w14:textId="4FDC969B"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Historical Issue About Slave </w:t>
      </w:r>
    </w:p>
    <w:p w14:paraId="5C8A9359" w14:textId="4B4396DF" w:rsidR="00087FD3" w:rsidRDefault="00087FD3" w:rsidP="00087FD3">
      <w:pPr>
        <w:spacing w:line="480" w:lineRule="auto"/>
        <w:ind w:left="3600"/>
        <w:contextualSpacing/>
        <w:rPr>
          <w:rFonts w:ascii="Times New Roman" w:hAnsi="Times New Roman" w:cs="Times New Roman"/>
          <w:sz w:val="24"/>
          <w:szCs w:val="24"/>
        </w:rPr>
      </w:pPr>
    </w:p>
    <w:p w14:paraId="7AFFC52C" w14:textId="413C12DC" w:rsidR="00087FD3" w:rsidRDefault="00087FD3" w:rsidP="00087FD3">
      <w:pPr>
        <w:spacing w:line="480" w:lineRule="auto"/>
        <w:ind w:left="3600"/>
        <w:contextualSpacing/>
        <w:rPr>
          <w:rFonts w:ascii="Times New Roman" w:hAnsi="Times New Roman" w:cs="Times New Roman"/>
          <w:sz w:val="24"/>
          <w:szCs w:val="24"/>
        </w:rPr>
      </w:pPr>
    </w:p>
    <w:p w14:paraId="38AC4EB9" w14:textId="4554F004" w:rsidR="00087FD3" w:rsidRDefault="00087FD3" w:rsidP="00087FD3">
      <w:pPr>
        <w:spacing w:line="480" w:lineRule="auto"/>
        <w:ind w:left="3600"/>
        <w:contextualSpacing/>
        <w:rPr>
          <w:rFonts w:ascii="Times New Roman" w:hAnsi="Times New Roman" w:cs="Times New Roman"/>
          <w:sz w:val="24"/>
          <w:szCs w:val="24"/>
        </w:rPr>
      </w:pPr>
    </w:p>
    <w:p w14:paraId="66889700" w14:textId="2115DB21" w:rsidR="00087FD3" w:rsidRDefault="00087FD3" w:rsidP="00087FD3">
      <w:pPr>
        <w:spacing w:line="480" w:lineRule="auto"/>
        <w:ind w:left="3600"/>
        <w:contextualSpacing/>
        <w:rPr>
          <w:rFonts w:ascii="Times New Roman" w:hAnsi="Times New Roman" w:cs="Times New Roman"/>
          <w:sz w:val="24"/>
          <w:szCs w:val="24"/>
        </w:rPr>
      </w:pPr>
    </w:p>
    <w:p w14:paraId="5E844BB1" w14:textId="1458A2D0" w:rsidR="00087FD3" w:rsidRDefault="00087FD3" w:rsidP="00087FD3">
      <w:pPr>
        <w:spacing w:line="480" w:lineRule="auto"/>
        <w:ind w:left="3600"/>
        <w:contextualSpacing/>
        <w:rPr>
          <w:rFonts w:ascii="Times New Roman" w:hAnsi="Times New Roman" w:cs="Times New Roman"/>
          <w:sz w:val="24"/>
          <w:szCs w:val="24"/>
        </w:rPr>
      </w:pPr>
    </w:p>
    <w:p w14:paraId="276AD36A" w14:textId="483D58C8" w:rsidR="00087FD3" w:rsidRDefault="00087FD3" w:rsidP="00087FD3">
      <w:pPr>
        <w:spacing w:line="480" w:lineRule="auto"/>
        <w:ind w:left="3600"/>
        <w:contextualSpacing/>
        <w:rPr>
          <w:rFonts w:ascii="Times New Roman" w:hAnsi="Times New Roman" w:cs="Times New Roman"/>
          <w:sz w:val="24"/>
          <w:szCs w:val="24"/>
        </w:rPr>
      </w:pPr>
    </w:p>
    <w:p w14:paraId="7483D13C" w14:textId="769A2234"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Student’s Name</w:t>
      </w:r>
    </w:p>
    <w:p w14:paraId="121F1C08" w14:textId="52B164FD"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Course</w:t>
      </w:r>
    </w:p>
    <w:p w14:paraId="7A7C14D3" w14:textId="228EBD61"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Course Project</w:t>
      </w:r>
    </w:p>
    <w:p w14:paraId="5903EB2F" w14:textId="61352EAB"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Date</w:t>
      </w:r>
    </w:p>
    <w:p w14:paraId="504C4AA2" w14:textId="2581C61F" w:rsidR="00087FD3" w:rsidRDefault="0038031C" w:rsidP="00087FD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Professor’s Name</w:t>
      </w:r>
    </w:p>
    <w:p w14:paraId="6BECF0B3" w14:textId="77777777" w:rsidR="00D32879" w:rsidRDefault="00D32879" w:rsidP="00D32879">
      <w:pPr>
        <w:rPr>
          <w:rFonts w:ascii="Times New Roman" w:hAnsi="Times New Roman" w:cs="Times New Roman"/>
          <w:sz w:val="24"/>
          <w:szCs w:val="24"/>
        </w:rPr>
      </w:pPr>
    </w:p>
    <w:p w14:paraId="18158E6D" w14:textId="77777777" w:rsidR="00D32879" w:rsidRDefault="00D32879" w:rsidP="00D32879">
      <w:pPr>
        <w:rPr>
          <w:rFonts w:ascii="Times New Roman" w:hAnsi="Times New Roman" w:cs="Times New Roman"/>
          <w:sz w:val="24"/>
          <w:szCs w:val="24"/>
        </w:rPr>
      </w:pPr>
    </w:p>
    <w:p w14:paraId="0CBF3F05" w14:textId="77777777" w:rsidR="00D32879" w:rsidRDefault="00D32879" w:rsidP="00D32879">
      <w:pPr>
        <w:rPr>
          <w:rFonts w:ascii="Times New Roman" w:hAnsi="Times New Roman" w:cs="Times New Roman"/>
          <w:sz w:val="24"/>
          <w:szCs w:val="24"/>
        </w:rPr>
      </w:pPr>
    </w:p>
    <w:p w14:paraId="2489F7F8" w14:textId="77777777" w:rsidR="00D32879" w:rsidRDefault="00D32879" w:rsidP="00D32879">
      <w:pPr>
        <w:rPr>
          <w:rFonts w:ascii="Times New Roman" w:hAnsi="Times New Roman" w:cs="Times New Roman"/>
          <w:sz w:val="24"/>
          <w:szCs w:val="24"/>
        </w:rPr>
      </w:pPr>
    </w:p>
    <w:p w14:paraId="3B1A43EA" w14:textId="77777777" w:rsidR="00D32879" w:rsidRDefault="00D32879" w:rsidP="00D32879">
      <w:pPr>
        <w:rPr>
          <w:rFonts w:ascii="Times New Roman" w:hAnsi="Times New Roman" w:cs="Times New Roman"/>
          <w:sz w:val="24"/>
          <w:szCs w:val="24"/>
        </w:rPr>
      </w:pPr>
    </w:p>
    <w:p w14:paraId="5F084348" w14:textId="77777777" w:rsidR="00D32879" w:rsidRDefault="00D32879" w:rsidP="00D32879">
      <w:pPr>
        <w:rPr>
          <w:rFonts w:ascii="Times New Roman" w:hAnsi="Times New Roman" w:cs="Times New Roman"/>
          <w:sz w:val="24"/>
          <w:szCs w:val="24"/>
        </w:rPr>
      </w:pPr>
    </w:p>
    <w:p w14:paraId="2978D41A" w14:textId="77777777" w:rsidR="00D32879" w:rsidRDefault="00D32879" w:rsidP="00D32879">
      <w:pPr>
        <w:rPr>
          <w:rFonts w:ascii="Times New Roman" w:hAnsi="Times New Roman" w:cs="Times New Roman"/>
          <w:sz w:val="24"/>
          <w:szCs w:val="24"/>
        </w:rPr>
      </w:pPr>
    </w:p>
    <w:p w14:paraId="1E09426A" w14:textId="77777777" w:rsidR="00D32879" w:rsidRDefault="00D32879" w:rsidP="00D32879">
      <w:pPr>
        <w:rPr>
          <w:rFonts w:ascii="Times New Roman" w:hAnsi="Times New Roman" w:cs="Times New Roman"/>
          <w:sz w:val="24"/>
          <w:szCs w:val="24"/>
        </w:rPr>
      </w:pPr>
    </w:p>
    <w:p w14:paraId="5F82DC3F" w14:textId="77777777" w:rsidR="00D32879" w:rsidRDefault="00D32879" w:rsidP="00D32879">
      <w:pPr>
        <w:rPr>
          <w:rFonts w:ascii="Times New Roman" w:hAnsi="Times New Roman" w:cs="Times New Roman"/>
          <w:sz w:val="24"/>
          <w:szCs w:val="24"/>
        </w:rPr>
      </w:pPr>
    </w:p>
    <w:p w14:paraId="17D99045" w14:textId="77777777" w:rsidR="003A2167" w:rsidRDefault="003A2167" w:rsidP="003C6AE7">
      <w:pPr>
        <w:spacing w:line="480" w:lineRule="auto"/>
        <w:ind w:hanging="180"/>
        <w:contextualSpacing/>
        <w:jc w:val="both"/>
        <w:rPr>
          <w:rFonts w:ascii="Times New Roman" w:hAnsi="Times New Roman" w:cs="Times New Roman"/>
          <w:sz w:val="24"/>
          <w:szCs w:val="24"/>
        </w:rPr>
      </w:pPr>
    </w:p>
    <w:p w14:paraId="2A5FF2AA" w14:textId="1E6712BC" w:rsidR="003A2167" w:rsidRDefault="0038031C" w:rsidP="003A2167">
      <w:pPr>
        <w:spacing w:line="480" w:lineRule="auto"/>
        <w:ind w:firstLine="720"/>
        <w:contextualSpacing/>
        <w:jc w:val="both"/>
        <w:rPr>
          <w:rFonts w:ascii="Times New Roman" w:hAnsi="Times New Roman" w:cs="Times New Roman"/>
          <w:sz w:val="24"/>
          <w:szCs w:val="24"/>
        </w:rPr>
      </w:pPr>
      <w:r w:rsidRPr="007B1002">
        <w:rPr>
          <w:rFonts w:ascii="Times New Roman" w:hAnsi="Times New Roman" w:cs="Times New Roman"/>
          <w:sz w:val="24"/>
          <w:szCs w:val="24"/>
        </w:rPr>
        <w:lastRenderedPageBreak/>
        <w:t xml:space="preserve">From the hour of the appearance of the boats to their takeoff, which is for the most part almost three months, scant a day passes without some negroes being bought, and continued load up; now and again in little, and at times in bigger numbers. </w:t>
      </w:r>
      <w:r w:rsidR="0068012A">
        <w:rPr>
          <w:rFonts w:ascii="Times New Roman" w:hAnsi="Times New Roman" w:cs="Times New Roman"/>
          <w:sz w:val="24"/>
          <w:szCs w:val="24"/>
        </w:rPr>
        <w:t>I</w:t>
      </w:r>
      <w:r w:rsidR="00CF34F4">
        <w:rPr>
          <w:rFonts w:ascii="Times New Roman" w:hAnsi="Times New Roman" w:cs="Times New Roman"/>
          <w:sz w:val="24"/>
          <w:szCs w:val="24"/>
        </w:rPr>
        <w:t>n the British slave trade in the 18</w:t>
      </w:r>
      <w:r w:rsidR="00CF34F4" w:rsidRPr="00CF34F4">
        <w:rPr>
          <w:rFonts w:ascii="Times New Roman" w:hAnsi="Times New Roman" w:cs="Times New Roman"/>
          <w:sz w:val="24"/>
          <w:szCs w:val="24"/>
          <w:vertAlign w:val="superscript"/>
        </w:rPr>
        <w:t>th</w:t>
      </w:r>
      <w:r w:rsidR="00CF34F4">
        <w:rPr>
          <w:rFonts w:ascii="Times New Roman" w:hAnsi="Times New Roman" w:cs="Times New Roman"/>
          <w:sz w:val="24"/>
          <w:szCs w:val="24"/>
        </w:rPr>
        <w:t xml:space="preserve"> century, there was a gun slave hypothesis that was taking place</w:t>
      </w:r>
      <w:r w:rsidR="0068012A">
        <w:rPr>
          <w:rStyle w:val="FootnoteReference"/>
          <w:rFonts w:ascii="Times New Roman" w:hAnsi="Times New Roman" w:cs="Times New Roman"/>
          <w:sz w:val="24"/>
          <w:szCs w:val="24"/>
        </w:rPr>
        <w:footnoteReference w:id="1"/>
      </w:r>
      <w:r w:rsidR="00CF34F4">
        <w:rPr>
          <w:rFonts w:ascii="Times New Roman" w:hAnsi="Times New Roman" w:cs="Times New Roman"/>
          <w:sz w:val="24"/>
          <w:szCs w:val="24"/>
        </w:rPr>
        <w:t xml:space="preserve">. As discussed by Williams, there are instances of the gun slave hypothesis, which led to even slaves being killed. </w:t>
      </w:r>
      <w:r w:rsidRPr="007B1002">
        <w:rPr>
          <w:rFonts w:ascii="Times New Roman" w:hAnsi="Times New Roman" w:cs="Times New Roman"/>
          <w:sz w:val="24"/>
          <w:szCs w:val="24"/>
        </w:rPr>
        <w:t xml:space="preserve">The entire number accepted depends, in an incredible measure, on conditions. In a journey I once made, our merchandise load was depleted by acquiring around </w:t>
      </w:r>
      <w:r w:rsidR="00200755" w:rsidRPr="00200755">
        <w:rPr>
          <w:rFonts w:ascii="Times New Roman" w:hAnsi="Times New Roman" w:cs="Times New Roman"/>
          <w:sz w:val="24"/>
          <w:szCs w:val="24"/>
        </w:rPr>
        <w:t xml:space="preserve">380 </w:t>
      </w:r>
      <w:r w:rsidR="00AD431D">
        <w:rPr>
          <w:rFonts w:ascii="Times New Roman" w:hAnsi="Times New Roman" w:cs="Times New Roman"/>
          <w:sz w:val="24"/>
          <w:szCs w:val="24"/>
        </w:rPr>
        <w:t>slaves</w:t>
      </w:r>
      <w:r w:rsidR="00200755" w:rsidRPr="00200755">
        <w:rPr>
          <w:rFonts w:ascii="Times New Roman" w:hAnsi="Times New Roman" w:cs="Times New Roman"/>
          <w:sz w:val="24"/>
          <w:szCs w:val="24"/>
        </w:rPr>
        <w:t xml:space="preserve">, </w:t>
      </w:r>
      <w:r w:rsidR="00AD431D">
        <w:rPr>
          <w:rFonts w:ascii="Times New Roman" w:hAnsi="Times New Roman" w:cs="Times New Roman"/>
          <w:sz w:val="24"/>
          <w:szCs w:val="24"/>
        </w:rPr>
        <w:t>and it</w:t>
      </w:r>
      <w:r w:rsidR="00200755" w:rsidRPr="00200755">
        <w:rPr>
          <w:rFonts w:ascii="Times New Roman" w:hAnsi="Times New Roman" w:cs="Times New Roman"/>
          <w:sz w:val="24"/>
          <w:szCs w:val="24"/>
        </w:rPr>
        <w:t xml:space="preserve"> was needed to have made sure about 500. The </w:t>
      </w:r>
      <w:r w:rsidR="00AD431D">
        <w:rPr>
          <w:rFonts w:ascii="Times New Roman" w:hAnsi="Times New Roman" w:cs="Times New Roman"/>
          <w:sz w:val="24"/>
          <w:szCs w:val="24"/>
        </w:rPr>
        <w:t xml:space="preserve">number </w:t>
      </w:r>
      <w:r w:rsidR="00200755" w:rsidRPr="00200755">
        <w:rPr>
          <w:rFonts w:ascii="Times New Roman" w:hAnsi="Times New Roman" w:cs="Times New Roman"/>
          <w:sz w:val="24"/>
          <w:szCs w:val="24"/>
        </w:rPr>
        <w:t>of English and French ships then at Bonny had</w:t>
      </w:r>
      <w:r w:rsidR="00AD431D">
        <w:rPr>
          <w:rFonts w:ascii="Times New Roman" w:hAnsi="Times New Roman" w:cs="Times New Roman"/>
          <w:sz w:val="24"/>
          <w:szCs w:val="24"/>
        </w:rPr>
        <w:t xml:space="preserve"> increased </w:t>
      </w:r>
      <w:r w:rsidR="00200755" w:rsidRPr="00200755">
        <w:rPr>
          <w:rFonts w:ascii="Times New Roman" w:hAnsi="Times New Roman" w:cs="Times New Roman"/>
          <w:sz w:val="24"/>
          <w:szCs w:val="24"/>
        </w:rPr>
        <w:t xml:space="preserve"> the expense of </w:t>
      </w:r>
      <w:r w:rsidR="00AD431D">
        <w:rPr>
          <w:rFonts w:ascii="Times New Roman" w:hAnsi="Times New Roman" w:cs="Times New Roman"/>
          <w:sz w:val="24"/>
          <w:szCs w:val="24"/>
        </w:rPr>
        <w:t xml:space="preserve">slaves </w:t>
      </w:r>
      <w:r w:rsidR="00200755" w:rsidRPr="00200755">
        <w:rPr>
          <w:rFonts w:ascii="Times New Roman" w:hAnsi="Times New Roman" w:cs="Times New Roman"/>
          <w:sz w:val="24"/>
          <w:szCs w:val="24"/>
        </w:rPr>
        <w:t xml:space="preserve">to occasion this </w:t>
      </w:r>
      <w:r w:rsidRPr="007B1002">
        <w:rPr>
          <w:rFonts w:ascii="Times New Roman" w:hAnsi="Times New Roman" w:cs="Times New Roman"/>
          <w:sz w:val="24"/>
          <w:szCs w:val="24"/>
        </w:rPr>
        <w:t>distinction</w:t>
      </w:r>
      <w:r w:rsidR="0068012A">
        <w:rPr>
          <w:rStyle w:val="FootnoteReference"/>
          <w:rFonts w:ascii="Times New Roman" w:hAnsi="Times New Roman" w:cs="Times New Roman"/>
          <w:sz w:val="24"/>
          <w:szCs w:val="24"/>
        </w:rPr>
        <w:footnoteReference w:id="2"/>
      </w:r>
      <w:r w:rsidRPr="007B1002">
        <w:rPr>
          <w:rFonts w:ascii="Times New Roman" w:hAnsi="Times New Roman" w:cs="Times New Roman"/>
          <w:sz w:val="24"/>
          <w:szCs w:val="24"/>
        </w:rPr>
        <w:t>.</w:t>
      </w:r>
      <w:r>
        <w:rPr>
          <w:rFonts w:ascii="Times New Roman" w:hAnsi="Times New Roman" w:cs="Times New Roman"/>
          <w:sz w:val="24"/>
          <w:szCs w:val="24"/>
        </w:rPr>
        <w:t xml:space="preserve"> </w:t>
      </w:r>
      <w:r w:rsidRPr="00D32879">
        <w:rPr>
          <w:rFonts w:ascii="Times New Roman" w:hAnsi="Times New Roman" w:cs="Times New Roman"/>
          <w:sz w:val="24"/>
          <w:szCs w:val="24"/>
        </w:rPr>
        <w:t xml:space="preserve">The disappointment of the exchange for a certain period, to the extent we could learn, had no other impact than to reestablish harmony and certainty among the locals, which, upon the appearance of boats, is quickly demolished by the incitement at that point held forward in the acquisition of slaves. </w:t>
      </w:r>
    </w:p>
    <w:p w14:paraId="506F731E" w14:textId="77777777" w:rsidR="003A2167" w:rsidRDefault="0038031C" w:rsidP="003A2167">
      <w:pPr>
        <w:spacing w:line="480" w:lineRule="auto"/>
        <w:ind w:firstLine="720"/>
        <w:contextualSpacing/>
        <w:jc w:val="both"/>
        <w:rPr>
          <w:rFonts w:ascii="Times New Roman" w:hAnsi="Times New Roman" w:cs="Times New Roman"/>
          <w:sz w:val="24"/>
          <w:szCs w:val="24"/>
        </w:rPr>
      </w:pPr>
      <w:r w:rsidRPr="00D32879">
        <w:rPr>
          <w:rFonts w:ascii="Times New Roman" w:hAnsi="Times New Roman" w:cs="Times New Roman"/>
          <w:sz w:val="24"/>
          <w:szCs w:val="24"/>
        </w:rPr>
        <w:t xml:space="preserve">Past to my being in this utilize, I engaged a conviction, the same number of others have done, that the rulers and headmen reproduced Negroes available to be purchased as we do cows. I was in the nation; I made careful arrangements to fulfill myself in this specific; however, I couldn't get a minimal insight into this situation despite I made many asks. All the data I could secure affirms me in the conviction that to capturing, and to wrongdoings and huge numbers of these created as a guise, the slave exchange owes its main </w:t>
      </w:r>
      <w:r w:rsidRPr="003C6AE7">
        <w:rPr>
          <w:rFonts w:ascii="Times New Roman" w:hAnsi="Times New Roman" w:cs="Times New Roman"/>
          <w:sz w:val="24"/>
          <w:szCs w:val="24"/>
        </w:rPr>
        <w:t>help.</w:t>
      </w:r>
      <w:r w:rsidR="00696453" w:rsidRPr="003C6AE7">
        <w:rPr>
          <w:rFonts w:ascii="Times New Roman" w:hAnsi="Times New Roman" w:cs="Times New Roman"/>
          <w:sz w:val="24"/>
          <w:szCs w:val="24"/>
        </w:rPr>
        <w:t xml:space="preserve"> </w:t>
      </w:r>
    </w:p>
    <w:p w14:paraId="53FD7703" w14:textId="77777777" w:rsidR="002C786D" w:rsidRDefault="0038031C" w:rsidP="003A2167">
      <w:pPr>
        <w:spacing w:line="480" w:lineRule="auto"/>
        <w:ind w:firstLine="720"/>
        <w:contextualSpacing/>
        <w:jc w:val="both"/>
        <w:rPr>
          <w:rFonts w:ascii="Times New Roman" w:hAnsi="Times New Roman" w:cs="Times New Roman"/>
          <w:sz w:val="24"/>
          <w:szCs w:val="24"/>
        </w:rPr>
      </w:pPr>
      <w:r w:rsidRPr="003C6AE7">
        <w:rPr>
          <w:rFonts w:ascii="Times New Roman" w:hAnsi="Times New Roman" w:cs="Times New Roman"/>
          <w:sz w:val="24"/>
          <w:szCs w:val="24"/>
        </w:rPr>
        <w:lastRenderedPageBreak/>
        <w:t>Willian gives an account of some of the behavior of the slave trade and describes the events that occurred within a certain period.</w:t>
      </w:r>
      <w:r>
        <w:rPr>
          <w:rFonts w:ascii="Times New Roman" w:hAnsi="Times New Roman" w:cs="Times New Roman"/>
          <w:sz w:val="24"/>
          <w:szCs w:val="24"/>
        </w:rPr>
        <w:t xml:space="preserve"> Willian wrote this article between 1720 and 1730.</w:t>
      </w:r>
    </w:p>
    <w:p w14:paraId="442535EA" w14:textId="1FF96DA2" w:rsidR="00D32879" w:rsidRDefault="0038031C" w:rsidP="003A2167">
      <w:pPr>
        <w:spacing w:line="480" w:lineRule="auto"/>
        <w:ind w:firstLine="720"/>
        <w:contextualSpacing/>
        <w:jc w:val="both"/>
        <w:rPr>
          <w:rFonts w:ascii="Times New Roman" w:hAnsi="Times New Roman" w:cs="Times New Roman"/>
          <w:sz w:val="24"/>
          <w:szCs w:val="24"/>
        </w:rPr>
      </w:pPr>
      <w:r w:rsidRPr="003C6AE7">
        <w:rPr>
          <w:rFonts w:ascii="Times New Roman" w:hAnsi="Times New Roman" w:cs="Times New Roman"/>
          <w:sz w:val="24"/>
          <w:szCs w:val="24"/>
        </w:rPr>
        <w:t xml:space="preserve"> </w:t>
      </w:r>
      <w:r w:rsidR="003C6AE7" w:rsidRPr="003C6AE7">
        <w:rPr>
          <w:rFonts w:ascii="Times New Roman" w:hAnsi="Times New Roman" w:cs="Times New Roman"/>
          <w:sz w:val="24"/>
          <w:szCs w:val="24"/>
        </w:rPr>
        <w:t>It is during this period, as described that the slave trade increased and also it prospered. And also, slave mutinies became more common on the ship as this trade started being dominated by independent and individual traders who were most probably careless on how they were supervising slaves who were carried by fewer crew members than the size of the cargo that did trading company vessels</w:t>
      </w:r>
      <w:r w:rsidR="0068012A">
        <w:rPr>
          <w:rStyle w:val="FootnoteReference"/>
          <w:rFonts w:ascii="Times New Roman" w:hAnsi="Times New Roman" w:cs="Times New Roman"/>
          <w:sz w:val="24"/>
          <w:szCs w:val="24"/>
        </w:rPr>
        <w:footnoteReference w:id="3"/>
      </w:r>
      <w:r w:rsidR="003C6AE7" w:rsidRPr="003C6AE7">
        <w:rPr>
          <w:rFonts w:ascii="Times New Roman" w:hAnsi="Times New Roman" w:cs="Times New Roman"/>
          <w:sz w:val="24"/>
          <w:szCs w:val="24"/>
        </w:rPr>
        <w:t xml:space="preserve">. </w:t>
      </w:r>
      <w:r w:rsidR="003C6AE7">
        <w:rPr>
          <w:rFonts w:ascii="Times New Roman" w:hAnsi="Times New Roman" w:cs="Times New Roman"/>
          <w:sz w:val="24"/>
          <w:szCs w:val="24"/>
        </w:rPr>
        <w:t>As described, the mutiny took place long ago when the Author was doing trades at the principal trading center.</w:t>
      </w:r>
    </w:p>
    <w:p w14:paraId="159DF6AB" w14:textId="07E2E7D0" w:rsidR="00AD431D" w:rsidRDefault="0038031C" w:rsidP="00AD431D">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Alexander Falconbridge wrote the article on account of the slave trade at the coast in 1788 after he had already converted.  He says tha</w:t>
      </w:r>
      <w:r w:rsidRPr="002C786D">
        <w:rPr>
          <w:rFonts w:ascii="Times New Roman" w:hAnsi="Times New Roman" w:cs="Times New Roman"/>
          <w:sz w:val="24"/>
          <w:szCs w:val="24"/>
        </w:rPr>
        <w:t xml:space="preserve">t </w:t>
      </w:r>
      <w:r w:rsidR="00200755" w:rsidRPr="00200755">
        <w:rPr>
          <w:rFonts w:ascii="Times New Roman" w:hAnsi="Times New Roman" w:cs="Times New Roman"/>
          <w:sz w:val="24"/>
          <w:szCs w:val="24"/>
        </w:rPr>
        <w:t xml:space="preserve">at the point when </w:t>
      </w:r>
      <w:r w:rsidR="00AD431D">
        <w:rPr>
          <w:rFonts w:ascii="Times New Roman" w:hAnsi="Times New Roman" w:cs="Times New Roman"/>
          <w:sz w:val="24"/>
          <w:szCs w:val="24"/>
        </w:rPr>
        <w:t>slaves</w:t>
      </w:r>
      <w:r w:rsidR="00200755" w:rsidRPr="00200755">
        <w:rPr>
          <w:rFonts w:ascii="Times New Roman" w:hAnsi="Times New Roman" w:cs="Times New Roman"/>
          <w:sz w:val="24"/>
          <w:szCs w:val="24"/>
        </w:rPr>
        <w:t xml:space="preserve">, whom the dim vendors need </w:t>
      </w:r>
      <w:r w:rsidR="000166DE" w:rsidRPr="000166DE">
        <w:rPr>
          <w:rFonts w:ascii="Times New Roman" w:hAnsi="Times New Roman" w:cs="Times New Roman"/>
          <w:sz w:val="24"/>
          <w:szCs w:val="24"/>
        </w:rPr>
        <w:t xml:space="preserve">to sell, are appeared to the buyers from Europe, they from the outset check them </w:t>
      </w:r>
      <w:r w:rsidR="00B46405">
        <w:rPr>
          <w:rFonts w:ascii="Times New Roman" w:hAnsi="Times New Roman" w:cs="Times New Roman"/>
          <w:sz w:val="24"/>
          <w:szCs w:val="24"/>
        </w:rPr>
        <w:t>as well as considering their</w:t>
      </w:r>
      <w:r w:rsidR="000166DE" w:rsidRPr="000166DE">
        <w:rPr>
          <w:rFonts w:ascii="Times New Roman" w:hAnsi="Times New Roman" w:cs="Times New Roman"/>
          <w:sz w:val="24"/>
          <w:szCs w:val="24"/>
        </w:rPr>
        <w:t xml:space="preserve"> age</w:t>
      </w:r>
      <w:r w:rsidR="0068012A">
        <w:rPr>
          <w:rStyle w:val="FootnoteReference"/>
          <w:rFonts w:ascii="Times New Roman" w:hAnsi="Times New Roman" w:cs="Times New Roman"/>
          <w:sz w:val="24"/>
          <w:szCs w:val="24"/>
        </w:rPr>
        <w:footnoteReference w:id="4"/>
      </w:r>
      <w:r w:rsidR="000166DE" w:rsidRPr="000166DE">
        <w:rPr>
          <w:rFonts w:ascii="Times New Roman" w:hAnsi="Times New Roman" w:cs="Times New Roman"/>
          <w:sz w:val="24"/>
          <w:szCs w:val="24"/>
        </w:rPr>
        <w:t>. They by then minutely assess their family and ask into the condition of their thriving; if they are attacked with any infection or are turned or have horrendous eyes or teeth; in the event that they are wavering or slight in the joints or misshaped in the back or of a petite make or restricted in the chest</w:t>
      </w:r>
      <w:r w:rsidR="00200755" w:rsidRPr="00200755">
        <w:rPr>
          <w:rFonts w:ascii="Times New Roman" w:hAnsi="Times New Roman" w:cs="Times New Roman"/>
          <w:sz w:val="24"/>
          <w:szCs w:val="24"/>
        </w:rPr>
        <w:t>;</w:t>
      </w:r>
      <w:r w:rsidRPr="002C786D">
        <w:rPr>
          <w:rFonts w:ascii="Times New Roman" w:hAnsi="Times New Roman" w:cs="Times New Roman"/>
          <w:sz w:val="24"/>
          <w:szCs w:val="24"/>
        </w:rPr>
        <w:t xml:space="preserve"> to put it plainly, if they have been sick or are burdened in any way to deliver them unequipped for much work.</w:t>
      </w:r>
    </w:p>
    <w:p w14:paraId="3E35A085" w14:textId="2E162F2F" w:rsidR="009F1FD6" w:rsidRDefault="0038031C" w:rsidP="00AD431D">
      <w:pPr>
        <w:spacing w:line="480" w:lineRule="auto"/>
        <w:ind w:firstLine="720"/>
        <w:contextualSpacing/>
        <w:jc w:val="both"/>
        <w:rPr>
          <w:rFonts w:ascii="Times New Roman" w:hAnsi="Times New Roman" w:cs="Times New Roman"/>
          <w:sz w:val="24"/>
          <w:szCs w:val="24"/>
        </w:rPr>
      </w:pPr>
      <w:r w:rsidRPr="002C786D">
        <w:rPr>
          <w:rFonts w:ascii="Times New Roman" w:hAnsi="Times New Roman" w:cs="Times New Roman"/>
          <w:sz w:val="24"/>
          <w:szCs w:val="24"/>
        </w:rPr>
        <w:t xml:space="preserve"> On the off chance that any of the previous deformities are found in them, they are dismissed.</w:t>
      </w:r>
      <w:r w:rsidR="00AD431D">
        <w:rPr>
          <w:rFonts w:ascii="Times New Roman" w:hAnsi="Times New Roman" w:cs="Times New Roman"/>
          <w:sz w:val="24"/>
          <w:szCs w:val="24"/>
        </w:rPr>
        <w:t xml:space="preserve"> </w:t>
      </w:r>
      <w:r w:rsidRPr="002C786D">
        <w:rPr>
          <w:rFonts w:ascii="Times New Roman" w:hAnsi="Times New Roman" w:cs="Times New Roman"/>
          <w:sz w:val="24"/>
          <w:szCs w:val="24"/>
        </w:rPr>
        <w:t xml:space="preserve">Be that as it may, they have commonly accepted the boat a similar night whenever endorsed. The buyer has the freedom to return the next morning, however not subsequently, for example, upon reevaluation, are discovered exceptionable. The dealers habitually beat those </w:t>
      </w:r>
      <w:r w:rsidRPr="002C786D">
        <w:rPr>
          <w:rFonts w:ascii="Times New Roman" w:hAnsi="Times New Roman" w:cs="Times New Roman"/>
          <w:sz w:val="24"/>
          <w:szCs w:val="24"/>
        </w:rPr>
        <w:lastRenderedPageBreak/>
        <w:t>Negroes who are protested by the chiefs and use them with incredible seriousness. It is important not to deny it because of age, sickness, distortion, or other explanation. At New Calabar, specifically, the dealers have often been known to kill them. Occurrences have occurred at that place when Negroes have been had a problem with, that the brokers have dropped their kayaks under the harsh of the vessel and in a flash guillotined them an insight of the commander</w:t>
      </w:r>
      <w:r w:rsidR="0068012A">
        <w:rPr>
          <w:rStyle w:val="FootnoteReference"/>
          <w:rFonts w:ascii="Times New Roman" w:hAnsi="Times New Roman" w:cs="Times New Roman"/>
          <w:sz w:val="24"/>
          <w:szCs w:val="24"/>
        </w:rPr>
        <w:footnoteReference w:id="5"/>
      </w:r>
      <w:r w:rsidRPr="002C786D">
        <w:rPr>
          <w:rFonts w:ascii="Times New Roman" w:hAnsi="Times New Roman" w:cs="Times New Roman"/>
          <w:sz w:val="24"/>
          <w:szCs w:val="24"/>
        </w:rPr>
        <w:t>.</w:t>
      </w:r>
      <w:r>
        <w:rPr>
          <w:rFonts w:ascii="Times New Roman" w:hAnsi="Times New Roman" w:cs="Times New Roman"/>
          <w:sz w:val="24"/>
          <w:szCs w:val="24"/>
        </w:rPr>
        <w:t xml:space="preserve"> Giving how the writers have described how the slave trade and slave mutiny takes place, the Audience may be considered the reader who wants to understand how the slave trade and slave mutiny took place. This is because these articles' writers describe how the slave trade and slave mutiny were taking place.</w:t>
      </w:r>
      <w:r w:rsidR="002E177A">
        <w:rPr>
          <w:rFonts w:ascii="Times New Roman" w:hAnsi="Times New Roman" w:cs="Times New Roman"/>
          <w:sz w:val="24"/>
          <w:szCs w:val="24"/>
        </w:rPr>
        <w:t xml:space="preserve"> </w:t>
      </w:r>
    </w:p>
    <w:p w14:paraId="65FAA176" w14:textId="02B2F291" w:rsidR="002E177A" w:rsidRDefault="0038031C" w:rsidP="009F1FD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There are some of the historical concepts which are described by the authors in their articles.</w:t>
      </w:r>
      <w:r w:rsidR="0068012A">
        <w:rPr>
          <w:rFonts w:ascii="Times New Roman" w:hAnsi="Times New Roman" w:cs="Times New Roman"/>
          <w:sz w:val="24"/>
          <w:szCs w:val="24"/>
        </w:rPr>
        <w:t xml:space="preserve"> T</w:t>
      </w:r>
      <w:r w:rsidR="00CF34F4">
        <w:rPr>
          <w:rFonts w:ascii="Times New Roman" w:hAnsi="Times New Roman" w:cs="Times New Roman"/>
          <w:sz w:val="24"/>
          <w:szCs w:val="24"/>
        </w:rPr>
        <w:t xml:space="preserve">he origin and source of slavery. </w:t>
      </w:r>
      <w:r>
        <w:rPr>
          <w:rFonts w:ascii="Times New Roman" w:hAnsi="Times New Roman" w:cs="Times New Roman"/>
          <w:sz w:val="24"/>
          <w:szCs w:val="24"/>
        </w:rPr>
        <w:t xml:space="preserve"> </w:t>
      </w:r>
      <w:r w:rsidR="008E1A9D">
        <w:rPr>
          <w:rFonts w:ascii="Times New Roman" w:hAnsi="Times New Roman" w:cs="Times New Roman"/>
          <w:sz w:val="24"/>
          <w:szCs w:val="24"/>
        </w:rPr>
        <w:t>Williams describes the slave mutiny as plotted and planned against all the grown Negroes on the board. The ship and the Negroes and how all of the activities of the slave trade and slave mutiny was happening in the ship dictates a historical concept. Most of the Negroes sold were blacks</w:t>
      </w:r>
      <w:r w:rsidR="0068012A">
        <w:rPr>
          <w:rStyle w:val="FootnoteReference"/>
          <w:rFonts w:ascii="Times New Roman" w:hAnsi="Times New Roman" w:cs="Times New Roman"/>
          <w:sz w:val="24"/>
          <w:szCs w:val="24"/>
        </w:rPr>
        <w:footnoteReference w:id="6"/>
      </w:r>
      <w:r w:rsidR="008E1A9D">
        <w:rPr>
          <w:rFonts w:ascii="Times New Roman" w:hAnsi="Times New Roman" w:cs="Times New Roman"/>
          <w:sz w:val="24"/>
          <w:szCs w:val="24"/>
        </w:rPr>
        <w:t>. It becomes an African historical concept, as most Africans are blacks. Then, they find some of Europe's countries with a high population as blacks dictate the history behind the African concepts when we come in the slave trade and slave mutiny.</w:t>
      </w:r>
    </w:p>
    <w:p w14:paraId="358E064B" w14:textId="38C0B4E6" w:rsidR="00F94A54" w:rsidRDefault="0038031C" w:rsidP="009F1FD6">
      <w:pPr>
        <w:spacing w:line="480" w:lineRule="auto"/>
        <w:ind w:firstLine="720"/>
        <w:contextualSpacing/>
        <w:jc w:val="both"/>
        <w:rPr>
          <w:rFonts w:ascii="Times New Roman" w:hAnsi="Times New Roman" w:cs="Times New Roman"/>
          <w:sz w:val="24"/>
          <w:szCs w:val="24"/>
        </w:rPr>
      </w:pPr>
      <w:r w:rsidRPr="002E177A">
        <w:rPr>
          <w:rFonts w:ascii="Times New Roman" w:hAnsi="Times New Roman" w:cs="Times New Roman"/>
          <w:sz w:val="24"/>
          <w:szCs w:val="24"/>
        </w:rPr>
        <w:t xml:space="preserve">The eating routine of the Negroes, while ready, comprises primarily of pony beans bubbled to the consistency of a mash; of bubbled sweet potatoes and rice and here and there a little amount of hamburger or pork. The last is as often as possible taken from the arrangements </w:t>
      </w:r>
      <w:r w:rsidRPr="002E177A">
        <w:rPr>
          <w:rFonts w:ascii="Times New Roman" w:hAnsi="Times New Roman" w:cs="Times New Roman"/>
          <w:sz w:val="24"/>
          <w:szCs w:val="24"/>
        </w:rPr>
        <w:lastRenderedPageBreak/>
        <w:t>laid in for the. Mariners</w:t>
      </w:r>
      <w:r w:rsidR="0068012A">
        <w:rPr>
          <w:rStyle w:val="FootnoteReference"/>
          <w:rFonts w:ascii="Times New Roman" w:hAnsi="Times New Roman" w:cs="Times New Roman"/>
          <w:sz w:val="24"/>
          <w:szCs w:val="24"/>
        </w:rPr>
        <w:footnoteReference w:id="7"/>
      </w:r>
      <w:r w:rsidRPr="002E177A">
        <w:rPr>
          <w:rFonts w:ascii="Times New Roman" w:hAnsi="Times New Roman" w:cs="Times New Roman"/>
          <w:sz w:val="24"/>
          <w:szCs w:val="24"/>
        </w:rPr>
        <w:t>. They here and there utilize a sauce made out of palm-oil blended in with the flour, water furthermore, pepper, which the mariners call slabber-sauce.</w:t>
      </w:r>
    </w:p>
    <w:p w14:paraId="62735829" w14:textId="338D8A97" w:rsidR="002E177A" w:rsidRDefault="008A3189" w:rsidP="009F1FD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b/>
      </w:r>
      <w:r w:rsidR="0038031C">
        <w:rPr>
          <w:rFonts w:ascii="Times New Roman" w:hAnsi="Times New Roman" w:cs="Times New Roman"/>
          <w:sz w:val="24"/>
          <w:szCs w:val="24"/>
        </w:rPr>
        <w:t xml:space="preserve">Negroes eat and the type of food they eat describes the Author's cultural perspective. Pony beans, bubbled sweet potatoes is the type of food the Author describes and shows a cultural perspective. </w:t>
      </w:r>
      <w:r>
        <w:rPr>
          <w:rFonts w:ascii="Times New Roman" w:hAnsi="Times New Roman" w:cs="Times New Roman"/>
          <w:sz w:val="24"/>
          <w:szCs w:val="24"/>
        </w:rPr>
        <w:t>In his article, Williams states that they had already induced slaves into mutiny. They all answered that it was a great rogue to buy them to carry them far away from the country ad that they were working towards resolving their liberty; according to them, that was possible</w:t>
      </w:r>
      <w:r w:rsidR="0068012A">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By this, they had already forfeited their freedom either by being taken to the war, which was following their country's custom. This clearly was showing the unspoken cultural assumptions. </w:t>
      </w:r>
    </w:p>
    <w:p w14:paraId="1CF3F0C9" w14:textId="76F0FBA6" w:rsidR="008E1A9D" w:rsidRDefault="0038031C" w:rsidP="009F1FD6">
      <w:pPr>
        <w:spacing w:line="480" w:lineRule="auto"/>
        <w:ind w:firstLine="720"/>
        <w:contextualSpacing/>
        <w:jc w:val="both"/>
        <w:rPr>
          <w:rFonts w:ascii="Times New Roman" w:hAnsi="Times New Roman" w:cs="Times New Roman"/>
          <w:sz w:val="24"/>
          <w:szCs w:val="24"/>
        </w:rPr>
      </w:pPr>
      <w:r w:rsidRPr="008E1A9D">
        <w:rPr>
          <w:rFonts w:ascii="Times New Roman" w:hAnsi="Times New Roman" w:cs="Times New Roman"/>
          <w:sz w:val="24"/>
          <w:szCs w:val="24"/>
        </w:rPr>
        <w:t xml:space="preserve"> </w:t>
      </w:r>
      <w:r w:rsidR="00395B35">
        <w:rPr>
          <w:rFonts w:ascii="Times New Roman" w:hAnsi="Times New Roman" w:cs="Times New Roman"/>
          <w:sz w:val="24"/>
          <w:szCs w:val="24"/>
        </w:rPr>
        <w:t>S</w:t>
      </w:r>
      <w:r w:rsidR="00200755" w:rsidRPr="00200755">
        <w:rPr>
          <w:rFonts w:ascii="Times New Roman" w:hAnsi="Times New Roman" w:cs="Times New Roman"/>
          <w:sz w:val="24"/>
          <w:szCs w:val="24"/>
        </w:rPr>
        <w:t>cramble</w:t>
      </w:r>
      <w:r w:rsidR="00AD431D">
        <w:rPr>
          <w:rFonts w:ascii="Times New Roman" w:hAnsi="Times New Roman" w:cs="Times New Roman"/>
          <w:sz w:val="24"/>
          <w:szCs w:val="24"/>
        </w:rPr>
        <w:t xml:space="preserve"> method</w:t>
      </w:r>
      <w:r w:rsidR="000166DE">
        <w:rPr>
          <w:rFonts w:ascii="Times New Roman" w:hAnsi="Times New Roman" w:cs="Times New Roman"/>
          <w:sz w:val="24"/>
          <w:szCs w:val="24"/>
        </w:rPr>
        <w:t xml:space="preserve"> is the one which is used to sell slaves and,</w:t>
      </w:r>
      <w:r w:rsidR="00200755" w:rsidRPr="00200755">
        <w:rPr>
          <w:rFonts w:ascii="Times New Roman" w:hAnsi="Times New Roman" w:cs="Times New Roman"/>
          <w:sz w:val="24"/>
          <w:szCs w:val="24"/>
        </w:rPr>
        <w:t xml:space="preserve"> having fallen under my observation the oftenest, I will be more explicit in depicting it. Being a </w:t>
      </w:r>
      <w:r w:rsidR="000166DE">
        <w:rPr>
          <w:rFonts w:ascii="Times New Roman" w:hAnsi="Times New Roman" w:cs="Times New Roman"/>
          <w:sz w:val="24"/>
          <w:szCs w:val="24"/>
        </w:rPr>
        <w:t>number</w:t>
      </w:r>
      <w:r w:rsidR="00200755" w:rsidRPr="00200755">
        <w:rPr>
          <w:rFonts w:ascii="Times New Roman" w:hAnsi="Times New Roman" w:cs="Times New Roman"/>
          <w:sz w:val="24"/>
          <w:szCs w:val="24"/>
        </w:rPr>
        <w:t xml:space="preserve"> of years earlier, </w:t>
      </w:r>
      <w:r w:rsidR="000166DE" w:rsidRPr="00200755">
        <w:rPr>
          <w:rFonts w:ascii="Times New Roman" w:hAnsi="Times New Roman" w:cs="Times New Roman"/>
          <w:sz w:val="24"/>
          <w:szCs w:val="24"/>
        </w:rPr>
        <w:t xml:space="preserve">West Indies </w:t>
      </w:r>
      <w:r w:rsidR="000166DE">
        <w:rPr>
          <w:rFonts w:ascii="Times New Roman" w:hAnsi="Times New Roman" w:cs="Times New Roman"/>
          <w:sz w:val="24"/>
          <w:szCs w:val="24"/>
        </w:rPr>
        <w:t>is</w:t>
      </w:r>
      <w:r w:rsidR="00200755" w:rsidRPr="00200755">
        <w:rPr>
          <w:rFonts w:ascii="Times New Roman" w:hAnsi="Times New Roman" w:cs="Times New Roman"/>
          <w:sz w:val="24"/>
          <w:szCs w:val="24"/>
        </w:rPr>
        <w:t xml:space="preserve"> one of the islands, </w:t>
      </w:r>
      <w:r w:rsidR="000166DE">
        <w:rPr>
          <w:rFonts w:ascii="Times New Roman" w:hAnsi="Times New Roman" w:cs="Times New Roman"/>
          <w:sz w:val="24"/>
          <w:szCs w:val="24"/>
        </w:rPr>
        <w:t xml:space="preserve"> Being</w:t>
      </w:r>
      <w:r w:rsidR="00200755" w:rsidRPr="00200755">
        <w:rPr>
          <w:rFonts w:ascii="Times New Roman" w:hAnsi="Times New Roman" w:cs="Times New Roman"/>
          <w:sz w:val="24"/>
          <w:szCs w:val="24"/>
        </w:rPr>
        <w:t xml:space="preserve"> an onlooker to an arrangement by scramble, where around 250 </w:t>
      </w:r>
      <w:r w:rsidR="00AD431D">
        <w:rPr>
          <w:rFonts w:ascii="Times New Roman" w:hAnsi="Times New Roman" w:cs="Times New Roman"/>
          <w:sz w:val="24"/>
          <w:szCs w:val="24"/>
        </w:rPr>
        <w:t xml:space="preserve">slaves </w:t>
      </w:r>
      <w:r w:rsidR="00200755" w:rsidRPr="00200755">
        <w:rPr>
          <w:rFonts w:ascii="Times New Roman" w:hAnsi="Times New Roman" w:cs="Times New Roman"/>
          <w:sz w:val="24"/>
          <w:szCs w:val="24"/>
        </w:rPr>
        <w:t xml:space="preserve">were sold. Upon this </w:t>
      </w:r>
      <w:r w:rsidR="00AD431D">
        <w:rPr>
          <w:rFonts w:ascii="Times New Roman" w:hAnsi="Times New Roman" w:cs="Times New Roman"/>
          <w:sz w:val="24"/>
          <w:szCs w:val="24"/>
        </w:rPr>
        <w:t>platform</w:t>
      </w:r>
      <w:r w:rsidR="00200755" w:rsidRPr="00200755">
        <w:rPr>
          <w:rFonts w:ascii="Times New Roman" w:hAnsi="Times New Roman" w:cs="Times New Roman"/>
          <w:sz w:val="24"/>
          <w:szCs w:val="24"/>
        </w:rPr>
        <w:t xml:space="preserve">, all the </w:t>
      </w:r>
      <w:r w:rsidR="00AD431D">
        <w:rPr>
          <w:rFonts w:ascii="Times New Roman" w:hAnsi="Times New Roman" w:cs="Times New Roman"/>
          <w:sz w:val="24"/>
          <w:szCs w:val="24"/>
        </w:rPr>
        <w:t>slaves</w:t>
      </w:r>
      <w:r w:rsidR="00200755" w:rsidRPr="00200755">
        <w:rPr>
          <w:rFonts w:ascii="Times New Roman" w:hAnsi="Times New Roman" w:cs="Times New Roman"/>
          <w:sz w:val="24"/>
          <w:szCs w:val="24"/>
        </w:rPr>
        <w:t xml:space="preserve"> blended refrain an equal worth, which is settled upon between the purchasers</w:t>
      </w:r>
      <w:r w:rsidR="000166DE">
        <w:rPr>
          <w:rFonts w:ascii="Times New Roman" w:hAnsi="Times New Roman" w:cs="Times New Roman"/>
          <w:sz w:val="24"/>
          <w:szCs w:val="24"/>
        </w:rPr>
        <w:t xml:space="preserve"> as well as the captains</w:t>
      </w:r>
      <w:r w:rsidR="00200755" w:rsidRPr="00200755">
        <w:rPr>
          <w:rFonts w:ascii="Times New Roman" w:hAnsi="Times New Roman" w:cs="Times New Roman"/>
          <w:sz w:val="24"/>
          <w:szCs w:val="24"/>
        </w:rPr>
        <w:t xml:space="preserve"> previously</w:t>
      </w:r>
      <w:r w:rsidRPr="008E1A9D">
        <w:rPr>
          <w:rFonts w:ascii="Times New Roman" w:hAnsi="Times New Roman" w:cs="Times New Roman"/>
          <w:sz w:val="24"/>
          <w:szCs w:val="24"/>
        </w:rPr>
        <w:t xml:space="preserve"> the deal starts.</w:t>
      </w:r>
      <w:r w:rsidR="00586574">
        <w:rPr>
          <w:rFonts w:ascii="Times New Roman" w:hAnsi="Times New Roman" w:cs="Times New Roman"/>
          <w:sz w:val="24"/>
          <w:szCs w:val="24"/>
        </w:rPr>
        <w:t xml:space="preserve"> As described by the Author, having experienced selling the slaves clearly shows African Americans' economic problems. Slavery is an act the clearly shows social perspective. There was no good relationship between African or African Americans, and this resulted in slavery</w:t>
      </w:r>
      <w:r w:rsidR="0068012A">
        <w:rPr>
          <w:rStyle w:val="FootnoteReference"/>
          <w:rFonts w:ascii="Times New Roman" w:hAnsi="Times New Roman" w:cs="Times New Roman"/>
          <w:sz w:val="24"/>
          <w:szCs w:val="24"/>
        </w:rPr>
        <w:footnoteReference w:id="9"/>
      </w:r>
      <w:r w:rsidR="00586574">
        <w:rPr>
          <w:rFonts w:ascii="Times New Roman" w:hAnsi="Times New Roman" w:cs="Times New Roman"/>
          <w:sz w:val="24"/>
          <w:szCs w:val="24"/>
        </w:rPr>
        <w:t xml:space="preserve">. There was also no political stability because a firm political platform will not allow slavery to occur. After all, it shows that human rights are protected, and it is the government's work to </w:t>
      </w:r>
      <w:r w:rsidR="00586574">
        <w:rPr>
          <w:rFonts w:ascii="Times New Roman" w:hAnsi="Times New Roman" w:cs="Times New Roman"/>
          <w:sz w:val="24"/>
          <w:szCs w:val="24"/>
        </w:rPr>
        <w:lastRenderedPageBreak/>
        <w:t xml:space="preserve">make sure that human rights are protected. Slavery taking place by them shows that the government was not stable.  </w:t>
      </w:r>
    </w:p>
    <w:p w14:paraId="1F873A2E" w14:textId="066A5BE3" w:rsidR="00586574" w:rsidRDefault="0038031C" w:rsidP="009F1FD6">
      <w:pPr>
        <w:spacing w:line="480" w:lineRule="auto"/>
        <w:ind w:firstLine="720"/>
        <w:contextualSpacing/>
        <w:jc w:val="both"/>
        <w:rPr>
          <w:rFonts w:ascii="Times New Roman" w:hAnsi="Times New Roman" w:cs="Times New Roman"/>
          <w:sz w:val="24"/>
          <w:szCs w:val="24"/>
        </w:rPr>
      </w:pPr>
      <w:r w:rsidRPr="00C6210F">
        <w:rPr>
          <w:rFonts w:ascii="Times New Roman" w:hAnsi="Times New Roman" w:cs="Times New Roman"/>
          <w:sz w:val="24"/>
          <w:szCs w:val="24"/>
        </w:rPr>
        <w:t xml:space="preserve">Different duplicities utilized in removing debilitated slaves, and a considerable lot of these must energize in each accommodating brain the liveliest vibes of repulsiveness. They were landed and assumed to the offer's acclimated position along these lines set. Being unable to stand yet for an extremely brief timeframe, they were normally allowed to sit. When they analyze them, the purchasers oblige them to check </w:t>
      </w:r>
      <w:r w:rsidR="00200755" w:rsidRPr="00200755">
        <w:rPr>
          <w:rFonts w:ascii="Times New Roman" w:hAnsi="Times New Roman" w:cs="Times New Roman"/>
          <w:sz w:val="24"/>
          <w:szCs w:val="24"/>
        </w:rPr>
        <w:t xml:space="preserve">regardless of whether </w:t>
      </w:r>
      <w:r w:rsidR="00395B35">
        <w:rPr>
          <w:rFonts w:ascii="Times New Roman" w:hAnsi="Times New Roman" w:cs="Times New Roman"/>
          <w:sz w:val="24"/>
          <w:szCs w:val="24"/>
        </w:rPr>
        <w:t>a</w:t>
      </w:r>
      <w:r w:rsidR="00200755" w:rsidRPr="00200755">
        <w:rPr>
          <w:rFonts w:ascii="Times New Roman" w:hAnsi="Times New Roman" w:cs="Times New Roman"/>
          <w:sz w:val="24"/>
          <w:szCs w:val="24"/>
        </w:rPr>
        <w:t xml:space="preserve"> delivery</w:t>
      </w:r>
      <w:r w:rsidR="00395B35">
        <w:rPr>
          <w:rFonts w:ascii="Times New Roman" w:hAnsi="Times New Roman" w:cs="Times New Roman"/>
          <w:sz w:val="24"/>
          <w:szCs w:val="24"/>
        </w:rPr>
        <w:t xml:space="preserve"> is available</w:t>
      </w:r>
      <w:r w:rsidR="00200755" w:rsidRPr="00200755">
        <w:rPr>
          <w:rFonts w:ascii="Times New Roman" w:hAnsi="Times New Roman" w:cs="Times New Roman"/>
          <w:sz w:val="24"/>
          <w:szCs w:val="24"/>
        </w:rPr>
        <w:t xml:space="preserve">; and </w:t>
      </w:r>
      <w:r w:rsidR="00395B35">
        <w:rPr>
          <w:rFonts w:ascii="Times New Roman" w:hAnsi="Times New Roman" w:cs="Times New Roman"/>
          <w:sz w:val="24"/>
          <w:szCs w:val="24"/>
        </w:rPr>
        <w:t>an appearance is not seen</w:t>
      </w:r>
      <w:r w:rsidR="00200755" w:rsidRPr="00200755">
        <w:rPr>
          <w:rFonts w:ascii="Times New Roman" w:hAnsi="Times New Roman" w:cs="Times New Roman"/>
          <w:sz w:val="24"/>
          <w:szCs w:val="24"/>
        </w:rPr>
        <w:t>, they consider it a result of recuperation. In the current model, such an appearance being prevented, the arrangement was struck, and the slaves were properly sold</w:t>
      </w:r>
      <w:r w:rsidR="0068012A">
        <w:rPr>
          <w:rStyle w:val="FootnoteReference"/>
          <w:rFonts w:ascii="Times New Roman" w:hAnsi="Times New Roman" w:cs="Times New Roman"/>
          <w:sz w:val="24"/>
          <w:szCs w:val="24"/>
        </w:rPr>
        <w:footnoteReference w:id="10"/>
      </w:r>
      <w:r w:rsidR="00200755" w:rsidRPr="00200755">
        <w:rPr>
          <w:rFonts w:ascii="Times New Roman" w:hAnsi="Times New Roman" w:cs="Times New Roman"/>
          <w:sz w:val="24"/>
          <w:szCs w:val="24"/>
        </w:rPr>
        <w:t>. The painful torture which the expectation of an arrival of such an acidic nature occasioned, not having the choice to be borne by the defenseless mongrels, the temporary square was disposed of, and the deceived purchasers were immediately convinced of the bother</w:t>
      </w:r>
      <w:r w:rsidRPr="00C6210F">
        <w:rPr>
          <w:rFonts w:ascii="Times New Roman" w:hAnsi="Times New Roman" w:cs="Times New Roman"/>
          <w:sz w:val="24"/>
          <w:szCs w:val="24"/>
        </w:rPr>
        <w:t>.</w:t>
      </w:r>
      <w:r>
        <w:rPr>
          <w:rFonts w:ascii="Times New Roman" w:hAnsi="Times New Roman" w:cs="Times New Roman"/>
          <w:sz w:val="24"/>
          <w:szCs w:val="24"/>
        </w:rPr>
        <w:t xml:space="preserve"> Giving the above example of deceptions</w:t>
      </w:r>
      <w:r w:rsidR="00B546E9">
        <w:rPr>
          <w:rFonts w:ascii="Times New Roman" w:hAnsi="Times New Roman" w:cs="Times New Roman"/>
          <w:sz w:val="24"/>
          <w:szCs w:val="24"/>
        </w:rPr>
        <w:t xml:space="preserve"> as given by the author </w:t>
      </w:r>
      <w:r>
        <w:rPr>
          <w:rFonts w:ascii="Times New Roman" w:hAnsi="Times New Roman" w:cs="Times New Roman"/>
          <w:sz w:val="24"/>
          <w:szCs w:val="24"/>
        </w:rPr>
        <w:t xml:space="preserve">clearly shows </w:t>
      </w:r>
      <w:r w:rsidR="00B546E9">
        <w:rPr>
          <w:rFonts w:ascii="Times New Roman" w:hAnsi="Times New Roman" w:cs="Times New Roman"/>
          <w:sz w:val="24"/>
          <w:szCs w:val="24"/>
        </w:rPr>
        <w:t>how the document debunks misconceptions about Africans or African Americans.</w:t>
      </w:r>
    </w:p>
    <w:p w14:paraId="3CDE458E" w14:textId="46F83439" w:rsidR="00B546E9" w:rsidRDefault="0038031C" w:rsidP="009F1FD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Williams, there was </w:t>
      </w:r>
      <w:r w:rsidR="00200755" w:rsidRPr="00200755">
        <w:rPr>
          <w:rFonts w:ascii="Times New Roman" w:hAnsi="Times New Roman" w:cs="Times New Roman"/>
          <w:sz w:val="24"/>
          <w:szCs w:val="24"/>
        </w:rPr>
        <w:t xml:space="preserve">a letter to the honorable men shippers in Guinea's exchange that tended to the dealers. The letter contended such a great amount against subjection and the slave exchange, and the letter reasoned that a portion of the ones who took an interest in the exchange ought to legitimize why they are partaking. This letter introduced a typical contention shielding the slave exchange that life Africa is agonizing that you Africans were better eliminated from it regardless of whether by subjugation or bondage. This </w:t>
      </w:r>
      <w:r w:rsidR="0035236A">
        <w:rPr>
          <w:rFonts w:ascii="Times New Roman" w:hAnsi="Times New Roman" w:cs="Times New Roman"/>
          <w:sz w:val="24"/>
          <w:szCs w:val="24"/>
        </w:rPr>
        <w:t xml:space="preserve">African misrepresentation has charged both African and African American with Inhumanity. Such as </w:t>
      </w:r>
      <w:r w:rsidR="0035236A">
        <w:rPr>
          <w:rFonts w:ascii="Times New Roman" w:hAnsi="Times New Roman" w:cs="Times New Roman"/>
          <w:sz w:val="24"/>
          <w:szCs w:val="24"/>
        </w:rPr>
        <w:lastRenderedPageBreak/>
        <w:t>charged when public morals are laughed at is the highest form of folly.</w:t>
      </w:r>
      <w:r w:rsidR="00CF34F4">
        <w:rPr>
          <w:rFonts w:ascii="Times New Roman" w:hAnsi="Times New Roman" w:cs="Times New Roman"/>
          <w:sz w:val="24"/>
          <w:szCs w:val="24"/>
        </w:rPr>
        <w:t xml:space="preserve"> According to (</w:t>
      </w:r>
      <w:r w:rsidR="00CF34F4" w:rsidRPr="00E13112">
        <w:rPr>
          <w:rFonts w:ascii="Times New Roman" w:hAnsi="Times New Roman" w:cs="Times New Roman"/>
          <w:sz w:val="24"/>
          <w:szCs w:val="24"/>
        </w:rPr>
        <w:t>Williams,</w:t>
      </w:r>
      <w:r w:rsidR="00CF34F4">
        <w:rPr>
          <w:rFonts w:ascii="Times New Roman" w:hAnsi="Times New Roman" w:cs="Times New Roman"/>
          <w:sz w:val="24"/>
          <w:szCs w:val="24"/>
        </w:rPr>
        <w:t xml:space="preserve"> et al. 2016), there were readings on racial violence, race and racism. </w:t>
      </w:r>
    </w:p>
    <w:p w14:paraId="33F73C56" w14:textId="77777777" w:rsidR="00CF34F4" w:rsidRDefault="0038031C" w:rsidP="00CF34F4">
      <w:pPr>
        <w:spacing w:line="480" w:lineRule="auto"/>
        <w:ind w:firstLine="720"/>
        <w:contextualSpacing/>
        <w:jc w:val="both"/>
        <w:rPr>
          <w:rFonts w:ascii="Times New Roman" w:hAnsi="Times New Roman" w:cs="Times New Roman"/>
          <w:b/>
          <w:bCs/>
          <w:sz w:val="24"/>
          <w:szCs w:val="24"/>
        </w:rPr>
      </w:pPr>
      <w:r w:rsidRPr="00C31942">
        <w:rPr>
          <w:rFonts w:ascii="Times New Roman" w:hAnsi="Times New Roman" w:cs="Times New Roman"/>
          <w:b/>
          <w:bCs/>
          <w:sz w:val="24"/>
          <w:szCs w:val="24"/>
        </w:rPr>
        <w:t xml:space="preserve">                                       </w:t>
      </w:r>
    </w:p>
    <w:p w14:paraId="5980AEBD" w14:textId="77777777" w:rsidR="00CF34F4" w:rsidRDefault="00CF34F4" w:rsidP="00CF34F4">
      <w:pPr>
        <w:spacing w:line="480" w:lineRule="auto"/>
        <w:ind w:firstLine="720"/>
        <w:contextualSpacing/>
        <w:jc w:val="both"/>
        <w:rPr>
          <w:rFonts w:ascii="Times New Roman" w:hAnsi="Times New Roman" w:cs="Times New Roman"/>
          <w:b/>
          <w:bCs/>
          <w:sz w:val="24"/>
          <w:szCs w:val="24"/>
        </w:rPr>
      </w:pPr>
    </w:p>
    <w:p w14:paraId="2D6F21EF" w14:textId="471FEACF" w:rsidR="00CF34F4" w:rsidRDefault="00CF34F4" w:rsidP="00CF34F4">
      <w:pPr>
        <w:spacing w:line="480" w:lineRule="auto"/>
        <w:ind w:firstLine="720"/>
        <w:contextualSpacing/>
        <w:jc w:val="both"/>
        <w:rPr>
          <w:rFonts w:ascii="Times New Roman" w:hAnsi="Times New Roman" w:cs="Times New Roman"/>
          <w:b/>
          <w:bCs/>
          <w:sz w:val="24"/>
          <w:szCs w:val="24"/>
        </w:rPr>
      </w:pPr>
    </w:p>
    <w:p w14:paraId="2E7FE11D" w14:textId="7AEBEE2C" w:rsidR="0068012A" w:rsidRDefault="0068012A" w:rsidP="00CF34F4">
      <w:pPr>
        <w:spacing w:line="480" w:lineRule="auto"/>
        <w:ind w:firstLine="720"/>
        <w:contextualSpacing/>
        <w:jc w:val="both"/>
        <w:rPr>
          <w:rFonts w:ascii="Times New Roman" w:hAnsi="Times New Roman" w:cs="Times New Roman"/>
          <w:b/>
          <w:bCs/>
          <w:sz w:val="24"/>
          <w:szCs w:val="24"/>
        </w:rPr>
      </w:pPr>
    </w:p>
    <w:p w14:paraId="481D099E" w14:textId="1D06C127" w:rsidR="0068012A" w:rsidRDefault="0068012A" w:rsidP="00CF34F4">
      <w:pPr>
        <w:spacing w:line="480" w:lineRule="auto"/>
        <w:ind w:firstLine="720"/>
        <w:contextualSpacing/>
        <w:jc w:val="both"/>
        <w:rPr>
          <w:rFonts w:ascii="Times New Roman" w:hAnsi="Times New Roman" w:cs="Times New Roman"/>
          <w:b/>
          <w:bCs/>
          <w:sz w:val="24"/>
          <w:szCs w:val="24"/>
        </w:rPr>
      </w:pPr>
    </w:p>
    <w:p w14:paraId="272CA4F9" w14:textId="76C1B9F2" w:rsidR="0068012A" w:rsidRDefault="0068012A" w:rsidP="00CF34F4">
      <w:pPr>
        <w:spacing w:line="480" w:lineRule="auto"/>
        <w:ind w:firstLine="720"/>
        <w:contextualSpacing/>
        <w:jc w:val="both"/>
        <w:rPr>
          <w:rFonts w:ascii="Times New Roman" w:hAnsi="Times New Roman" w:cs="Times New Roman"/>
          <w:b/>
          <w:bCs/>
          <w:sz w:val="24"/>
          <w:szCs w:val="24"/>
        </w:rPr>
      </w:pPr>
    </w:p>
    <w:p w14:paraId="010782C9" w14:textId="183114E4" w:rsidR="0068012A" w:rsidRDefault="0068012A" w:rsidP="00CF34F4">
      <w:pPr>
        <w:spacing w:line="480" w:lineRule="auto"/>
        <w:ind w:firstLine="720"/>
        <w:contextualSpacing/>
        <w:jc w:val="both"/>
        <w:rPr>
          <w:rFonts w:ascii="Times New Roman" w:hAnsi="Times New Roman" w:cs="Times New Roman"/>
          <w:b/>
          <w:bCs/>
          <w:sz w:val="24"/>
          <w:szCs w:val="24"/>
        </w:rPr>
      </w:pPr>
    </w:p>
    <w:p w14:paraId="2DFB2754" w14:textId="17207ED9" w:rsidR="0068012A" w:rsidRDefault="0068012A" w:rsidP="00CF34F4">
      <w:pPr>
        <w:spacing w:line="480" w:lineRule="auto"/>
        <w:ind w:firstLine="720"/>
        <w:contextualSpacing/>
        <w:jc w:val="both"/>
        <w:rPr>
          <w:rFonts w:ascii="Times New Roman" w:hAnsi="Times New Roman" w:cs="Times New Roman"/>
          <w:b/>
          <w:bCs/>
          <w:sz w:val="24"/>
          <w:szCs w:val="24"/>
        </w:rPr>
      </w:pPr>
    </w:p>
    <w:p w14:paraId="54AF04F0" w14:textId="595D52ED" w:rsidR="0068012A" w:rsidRDefault="0068012A" w:rsidP="00CF34F4">
      <w:pPr>
        <w:spacing w:line="480" w:lineRule="auto"/>
        <w:ind w:firstLine="720"/>
        <w:contextualSpacing/>
        <w:jc w:val="both"/>
        <w:rPr>
          <w:rFonts w:ascii="Times New Roman" w:hAnsi="Times New Roman" w:cs="Times New Roman"/>
          <w:b/>
          <w:bCs/>
          <w:sz w:val="24"/>
          <w:szCs w:val="24"/>
        </w:rPr>
      </w:pPr>
    </w:p>
    <w:p w14:paraId="6C432743" w14:textId="67461505" w:rsidR="0068012A" w:rsidRDefault="0068012A" w:rsidP="00CF34F4">
      <w:pPr>
        <w:spacing w:line="480" w:lineRule="auto"/>
        <w:ind w:firstLine="720"/>
        <w:contextualSpacing/>
        <w:jc w:val="both"/>
        <w:rPr>
          <w:rFonts w:ascii="Times New Roman" w:hAnsi="Times New Roman" w:cs="Times New Roman"/>
          <w:b/>
          <w:bCs/>
          <w:sz w:val="24"/>
          <w:szCs w:val="24"/>
        </w:rPr>
      </w:pPr>
    </w:p>
    <w:p w14:paraId="06A15F60" w14:textId="77D49155" w:rsidR="0068012A" w:rsidRDefault="0068012A" w:rsidP="00CF34F4">
      <w:pPr>
        <w:spacing w:line="480" w:lineRule="auto"/>
        <w:ind w:firstLine="720"/>
        <w:contextualSpacing/>
        <w:jc w:val="both"/>
        <w:rPr>
          <w:rFonts w:ascii="Times New Roman" w:hAnsi="Times New Roman" w:cs="Times New Roman"/>
          <w:b/>
          <w:bCs/>
          <w:sz w:val="24"/>
          <w:szCs w:val="24"/>
        </w:rPr>
      </w:pPr>
    </w:p>
    <w:p w14:paraId="016DE489" w14:textId="77777777" w:rsidR="0068012A" w:rsidRDefault="0068012A" w:rsidP="00CF34F4">
      <w:pPr>
        <w:spacing w:line="480" w:lineRule="auto"/>
        <w:ind w:firstLine="720"/>
        <w:contextualSpacing/>
        <w:jc w:val="both"/>
        <w:rPr>
          <w:rFonts w:ascii="Times New Roman" w:hAnsi="Times New Roman" w:cs="Times New Roman"/>
          <w:b/>
          <w:bCs/>
          <w:sz w:val="24"/>
          <w:szCs w:val="24"/>
        </w:rPr>
      </w:pPr>
    </w:p>
    <w:p w14:paraId="28DC5467" w14:textId="64A29E1E" w:rsidR="002E177A" w:rsidRDefault="0038031C" w:rsidP="00CF34F4">
      <w:pPr>
        <w:spacing w:line="480" w:lineRule="auto"/>
        <w:ind w:firstLine="720"/>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D7D4B" w:rsidRPr="00C31942">
        <w:rPr>
          <w:rFonts w:ascii="Times New Roman" w:hAnsi="Times New Roman" w:cs="Times New Roman"/>
          <w:b/>
          <w:bCs/>
          <w:sz w:val="24"/>
          <w:szCs w:val="24"/>
        </w:rPr>
        <w:t xml:space="preserve">  Bibliography</w:t>
      </w:r>
    </w:p>
    <w:p w14:paraId="7F3BBEF7" w14:textId="2AB0CFFA" w:rsidR="00C31942" w:rsidRDefault="0038031C" w:rsidP="00C31942">
      <w:pPr>
        <w:spacing w:line="480" w:lineRule="auto"/>
        <w:contextualSpacing/>
        <w:jc w:val="both"/>
        <w:rPr>
          <w:rFonts w:ascii="Times New Roman" w:hAnsi="Times New Roman" w:cs="Times New Roman"/>
          <w:sz w:val="24"/>
          <w:szCs w:val="24"/>
        </w:rPr>
      </w:pPr>
      <w:r w:rsidRPr="00C31942">
        <w:rPr>
          <w:rFonts w:ascii="Times New Roman" w:hAnsi="Times New Roman" w:cs="Times New Roman"/>
          <w:sz w:val="24"/>
          <w:szCs w:val="24"/>
        </w:rPr>
        <w:t xml:space="preserve">Leigh, Devin. "The origins of a source: Edward Long, Coromantee slave revolts and The </w:t>
      </w:r>
      <w:r w:rsidR="00E13112">
        <w:rPr>
          <w:rFonts w:ascii="Times New Roman" w:hAnsi="Times New Roman" w:cs="Times New Roman"/>
          <w:sz w:val="24"/>
          <w:szCs w:val="24"/>
        </w:rPr>
        <w:tab/>
      </w:r>
      <w:r w:rsidRPr="00C31942">
        <w:rPr>
          <w:rFonts w:ascii="Times New Roman" w:hAnsi="Times New Roman" w:cs="Times New Roman"/>
          <w:sz w:val="24"/>
          <w:szCs w:val="24"/>
        </w:rPr>
        <w:t>History of Jamaica." Slavery &amp; Abolition 40, no. 2 (2019): 295-320.</w:t>
      </w:r>
    </w:p>
    <w:p w14:paraId="10F0B181" w14:textId="72BEFE64" w:rsidR="00C31942" w:rsidRDefault="0038031C" w:rsidP="00C31942">
      <w:pPr>
        <w:spacing w:line="480" w:lineRule="auto"/>
        <w:contextualSpacing/>
        <w:jc w:val="both"/>
        <w:rPr>
          <w:rFonts w:ascii="Times New Roman" w:hAnsi="Times New Roman" w:cs="Times New Roman"/>
          <w:sz w:val="24"/>
          <w:szCs w:val="24"/>
        </w:rPr>
      </w:pPr>
      <w:bookmarkStart w:id="0" w:name="_Hlk57151334"/>
      <w:r w:rsidRPr="00C31942">
        <w:rPr>
          <w:rFonts w:ascii="Times New Roman" w:hAnsi="Times New Roman" w:cs="Times New Roman"/>
          <w:sz w:val="24"/>
          <w:szCs w:val="24"/>
        </w:rPr>
        <w:t xml:space="preserve">Whatley, Warren C. "The gun-slave hypothesis and the 18th century British slave trade." </w:t>
      </w:r>
      <w:r w:rsidR="00E13112">
        <w:rPr>
          <w:rFonts w:ascii="Times New Roman" w:hAnsi="Times New Roman" w:cs="Times New Roman"/>
          <w:sz w:val="24"/>
          <w:szCs w:val="24"/>
        </w:rPr>
        <w:tab/>
      </w:r>
      <w:r w:rsidRPr="00C31942">
        <w:rPr>
          <w:rFonts w:ascii="Times New Roman" w:hAnsi="Times New Roman" w:cs="Times New Roman"/>
          <w:sz w:val="24"/>
          <w:szCs w:val="24"/>
        </w:rPr>
        <w:t>Explorations in economic history 67 (2018): 80-104.</w:t>
      </w:r>
    </w:p>
    <w:bookmarkEnd w:id="0"/>
    <w:p w14:paraId="24323F89" w14:textId="09E3A966" w:rsidR="00E13112" w:rsidRDefault="0038031C" w:rsidP="00C31942">
      <w:pPr>
        <w:spacing w:line="480" w:lineRule="auto"/>
        <w:contextualSpacing/>
        <w:jc w:val="both"/>
        <w:rPr>
          <w:rFonts w:ascii="Times New Roman" w:hAnsi="Times New Roman" w:cs="Times New Roman"/>
          <w:sz w:val="24"/>
          <w:szCs w:val="24"/>
        </w:rPr>
      </w:pPr>
      <w:r w:rsidRPr="00E13112">
        <w:rPr>
          <w:rFonts w:ascii="Times New Roman" w:hAnsi="Times New Roman" w:cs="Times New Roman"/>
          <w:sz w:val="24"/>
          <w:szCs w:val="24"/>
        </w:rPr>
        <w:t>Williams, Chad, Kidada Williams, and Keisha Blain, eds. Charleston Syllabus: Readings on</w:t>
      </w:r>
      <w:r>
        <w:rPr>
          <w:rFonts w:ascii="Times New Roman" w:hAnsi="Times New Roman" w:cs="Times New Roman"/>
          <w:sz w:val="24"/>
          <w:szCs w:val="24"/>
        </w:rPr>
        <w:tab/>
      </w:r>
      <w:r w:rsidRPr="00E13112">
        <w:rPr>
          <w:rFonts w:ascii="Times New Roman" w:hAnsi="Times New Roman" w:cs="Times New Roman"/>
          <w:sz w:val="24"/>
          <w:szCs w:val="24"/>
        </w:rPr>
        <w:t>race, racism, and racial violence. University of Georgia Press, 2016.</w:t>
      </w:r>
    </w:p>
    <w:p w14:paraId="75C0FA0C" w14:textId="68746091" w:rsidR="00C31942" w:rsidRDefault="00C31942" w:rsidP="00C31942">
      <w:pPr>
        <w:spacing w:line="480" w:lineRule="auto"/>
        <w:contextualSpacing/>
        <w:jc w:val="both"/>
        <w:rPr>
          <w:rFonts w:ascii="Times New Roman" w:hAnsi="Times New Roman" w:cs="Times New Roman"/>
          <w:sz w:val="24"/>
          <w:szCs w:val="24"/>
        </w:rPr>
      </w:pPr>
    </w:p>
    <w:p w14:paraId="53A97F3B" w14:textId="77777777" w:rsidR="00C31942" w:rsidRPr="00C31942" w:rsidRDefault="00C31942" w:rsidP="00C31942">
      <w:pPr>
        <w:spacing w:line="480" w:lineRule="auto"/>
        <w:contextualSpacing/>
        <w:jc w:val="both"/>
        <w:rPr>
          <w:rFonts w:ascii="Times New Roman" w:hAnsi="Times New Roman" w:cs="Times New Roman"/>
          <w:sz w:val="24"/>
          <w:szCs w:val="24"/>
        </w:rPr>
      </w:pPr>
    </w:p>
    <w:p w14:paraId="6D85277C" w14:textId="77777777" w:rsidR="003C6AE7" w:rsidRPr="003C6AE7" w:rsidRDefault="003C6AE7" w:rsidP="003C6AE7">
      <w:pPr>
        <w:spacing w:line="480" w:lineRule="auto"/>
        <w:ind w:firstLine="720"/>
        <w:contextualSpacing/>
        <w:jc w:val="both"/>
        <w:rPr>
          <w:rFonts w:ascii="Times New Roman" w:hAnsi="Times New Roman" w:cs="Times New Roman"/>
          <w:sz w:val="24"/>
          <w:szCs w:val="24"/>
        </w:rPr>
      </w:pPr>
    </w:p>
    <w:p w14:paraId="79C56A09" w14:textId="77777777" w:rsidR="00087FD3" w:rsidRDefault="00087FD3" w:rsidP="003C6AE7">
      <w:pPr>
        <w:spacing w:line="480" w:lineRule="auto"/>
        <w:ind w:left="3600"/>
        <w:contextualSpacing/>
        <w:rPr>
          <w:rFonts w:ascii="Times New Roman" w:hAnsi="Times New Roman" w:cs="Times New Roman"/>
          <w:sz w:val="24"/>
          <w:szCs w:val="24"/>
        </w:rPr>
      </w:pPr>
    </w:p>
    <w:p w14:paraId="106A1232" w14:textId="77777777" w:rsidR="00087FD3" w:rsidRPr="005D18EB" w:rsidRDefault="00087FD3" w:rsidP="005D18EB">
      <w:pPr>
        <w:spacing w:line="480" w:lineRule="auto"/>
        <w:contextualSpacing/>
        <w:rPr>
          <w:rFonts w:ascii="Times New Roman" w:hAnsi="Times New Roman" w:cs="Times New Roman"/>
          <w:sz w:val="24"/>
          <w:szCs w:val="24"/>
        </w:rPr>
      </w:pPr>
    </w:p>
    <w:sectPr w:rsidR="00087FD3" w:rsidRPr="005D18EB" w:rsidSect="002C786D">
      <w:headerReference w:type="default" r:id="rId7"/>
      <w:pgSz w:w="11906" w:h="16838" w:code="9"/>
      <w:pgMar w:top="1440" w:right="1440" w:bottom="36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69C82" w14:textId="77777777" w:rsidR="00AF5264" w:rsidRDefault="00AF5264">
      <w:pPr>
        <w:spacing w:after="0" w:line="240" w:lineRule="auto"/>
      </w:pPr>
      <w:r>
        <w:separator/>
      </w:r>
    </w:p>
  </w:endnote>
  <w:endnote w:type="continuationSeparator" w:id="0">
    <w:p w14:paraId="74E962BC" w14:textId="77777777" w:rsidR="00AF5264" w:rsidRDefault="00AF5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BB314A" w14:textId="77777777" w:rsidR="00AF5264" w:rsidRDefault="00AF5264">
      <w:pPr>
        <w:spacing w:after="0" w:line="240" w:lineRule="auto"/>
      </w:pPr>
      <w:r>
        <w:separator/>
      </w:r>
    </w:p>
  </w:footnote>
  <w:footnote w:type="continuationSeparator" w:id="0">
    <w:p w14:paraId="70E4ACFB" w14:textId="77777777" w:rsidR="00AF5264" w:rsidRDefault="00AF5264">
      <w:pPr>
        <w:spacing w:after="0" w:line="240" w:lineRule="auto"/>
      </w:pPr>
      <w:r>
        <w:continuationSeparator/>
      </w:r>
    </w:p>
  </w:footnote>
  <w:footnote w:id="1">
    <w:p w14:paraId="2E257889" w14:textId="2292F793" w:rsidR="0068012A" w:rsidRDefault="0068012A">
      <w:pPr>
        <w:pStyle w:val="FootnoteText"/>
      </w:pPr>
      <w:r>
        <w:rPr>
          <w:rStyle w:val="FootnoteReference"/>
        </w:rPr>
        <w:footnoteRef/>
      </w:r>
      <w:r>
        <w:t xml:space="preserve"> </w:t>
      </w:r>
      <w:r w:rsidRPr="0068012A">
        <w:t xml:space="preserve">Whatley, Warren C. "The gun-slave hypothesis and the 18th century British slave trade." </w:t>
      </w:r>
      <w:r w:rsidRPr="0068012A">
        <w:tab/>
        <w:t>Explorations in economic history 67 (2018): 80-104.</w:t>
      </w:r>
    </w:p>
    <w:p w14:paraId="7B308A08" w14:textId="77777777" w:rsidR="0068012A" w:rsidRDefault="0068012A">
      <w:pPr>
        <w:pStyle w:val="FootnoteText"/>
      </w:pPr>
    </w:p>
  </w:footnote>
  <w:footnote w:id="2">
    <w:p w14:paraId="73467515" w14:textId="2D07D169" w:rsidR="0068012A" w:rsidRDefault="0068012A">
      <w:pPr>
        <w:pStyle w:val="FootnoteText"/>
      </w:pPr>
      <w:r>
        <w:rPr>
          <w:rStyle w:val="FootnoteReference"/>
        </w:rPr>
        <w:footnoteRef/>
      </w:r>
      <w:r>
        <w:t xml:space="preserve"> The gun-slave hypothesis and the 18</w:t>
      </w:r>
      <w:r w:rsidRPr="0068012A">
        <w:rPr>
          <w:vertAlign w:val="superscript"/>
        </w:rPr>
        <w:t>th</w:t>
      </w:r>
      <w:r>
        <w:t xml:space="preserve"> century British slave trade.</w:t>
      </w:r>
    </w:p>
  </w:footnote>
  <w:footnote w:id="3">
    <w:p w14:paraId="3EEF9414" w14:textId="1ABE0C19" w:rsidR="0068012A" w:rsidRDefault="0068012A">
      <w:pPr>
        <w:pStyle w:val="FootnoteText"/>
      </w:pPr>
      <w:r>
        <w:rPr>
          <w:rStyle w:val="FootnoteReference"/>
        </w:rPr>
        <w:footnoteRef/>
      </w:r>
      <w:r>
        <w:t xml:space="preserve"> </w:t>
      </w:r>
      <w:r w:rsidRPr="0068012A">
        <w:t xml:space="preserve">Leigh, Devin. "The origins of a source: Edward Long, </w:t>
      </w:r>
      <w:proofErr w:type="spellStart"/>
      <w:r w:rsidRPr="0068012A">
        <w:t>Coromantee</w:t>
      </w:r>
      <w:proofErr w:type="spellEnd"/>
      <w:r w:rsidRPr="0068012A">
        <w:t xml:space="preserve"> slave revolts and The </w:t>
      </w:r>
      <w:r w:rsidRPr="0068012A">
        <w:tab/>
        <w:t>History of Jamaica." Slavery &amp; Abolition 40, no. 2 (2019): 295-320.</w:t>
      </w:r>
    </w:p>
  </w:footnote>
  <w:footnote w:id="4">
    <w:p w14:paraId="26E3CA0A" w14:textId="55335A25" w:rsidR="0068012A" w:rsidRDefault="0068012A">
      <w:pPr>
        <w:pStyle w:val="FootnoteText"/>
      </w:pPr>
      <w:r>
        <w:rPr>
          <w:rStyle w:val="FootnoteReference"/>
        </w:rPr>
        <w:footnoteRef/>
      </w:r>
      <w:r>
        <w:t xml:space="preserve">  The origin of a source</w:t>
      </w:r>
    </w:p>
  </w:footnote>
  <w:footnote w:id="5">
    <w:p w14:paraId="241CED93" w14:textId="2279C7A1" w:rsidR="0068012A" w:rsidRDefault="0068012A">
      <w:pPr>
        <w:pStyle w:val="FootnoteText"/>
      </w:pPr>
      <w:r>
        <w:rPr>
          <w:rStyle w:val="FootnoteReference"/>
        </w:rPr>
        <w:footnoteRef/>
      </w:r>
      <w:r>
        <w:t xml:space="preserve"> </w:t>
      </w:r>
      <w:r w:rsidRPr="0068012A">
        <w:t xml:space="preserve">Williams, Chad, </w:t>
      </w:r>
      <w:proofErr w:type="spellStart"/>
      <w:r w:rsidRPr="0068012A">
        <w:t>Kidada</w:t>
      </w:r>
      <w:proofErr w:type="spellEnd"/>
      <w:r w:rsidRPr="0068012A">
        <w:t xml:space="preserve"> Williams, and Keisha Blain, eds. Charleston Syllabus: Readings on</w:t>
      </w:r>
      <w:r w:rsidRPr="0068012A">
        <w:tab/>
        <w:t>race, racism, and racial violence. University of Georgia Press, 2016.</w:t>
      </w:r>
    </w:p>
  </w:footnote>
  <w:footnote w:id="6">
    <w:p w14:paraId="26105754" w14:textId="16543D4F" w:rsidR="0068012A" w:rsidRDefault="0068012A">
      <w:pPr>
        <w:pStyle w:val="FootnoteText"/>
      </w:pPr>
      <w:r>
        <w:rPr>
          <w:rStyle w:val="FootnoteReference"/>
        </w:rPr>
        <w:footnoteRef/>
      </w:r>
      <w:r>
        <w:t xml:space="preserve"> The origin of a source.</w:t>
      </w:r>
    </w:p>
  </w:footnote>
  <w:footnote w:id="7">
    <w:p w14:paraId="53E8B40B" w14:textId="386270C8" w:rsidR="0068012A" w:rsidRDefault="0068012A">
      <w:pPr>
        <w:pStyle w:val="FootnoteText"/>
      </w:pPr>
      <w:r>
        <w:rPr>
          <w:rStyle w:val="FootnoteReference"/>
        </w:rPr>
        <w:footnoteRef/>
      </w:r>
      <w:r>
        <w:t xml:space="preserve"> The origin of a source.</w:t>
      </w:r>
    </w:p>
  </w:footnote>
  <w:footnote w:id="8">
    <w:p w14:paraId="580A85D7" w14:textId="1B0DAEA0" w:rsidR="0068012A" w:rsidRDefault="0068012A">
      <w:pPr>
        <w:pStyle w:val="FootnoteText"/>
      </w:pPr>
      <w:r>
        <w:rPr>
          <w:rStyle w:val="FootnoteReference"/>
        </w:rPr>
        <w:footnoteRef/>
      </w:r>
      <w:r>
        <w:t xml:space="preserve"> The gun slave hypothesis.</w:t>
      </w:r>
    </w:p>
  </w:footnote>
  <w:footnote w:id="9">
    <w:p w14:paraId="15F3131B" w14:textId="7C1D2D93" w:rsidR="0068012A" w:rsidRDefault="0068012A">
      <w:pPr>
        <w:pStyle w:val="FootnoteText"/>
      </w:pPr>
      <w:r>
        <w:rPr>
          <w:rStyle w:val="FootnoteReference"/>
        </w:rPr>
        <w:footnoteRef/>
      </w:r>
      <w:r>
        <w:t xml:space="preserve"> The origin of a source</w:t>
      </w:r>
    </w:p>
  </w:footnote>
  <w:footnote w:id="10">
    <w:p w14:paraId="3953D421" w14:textId="11E2DC08" w:rsidR="0068012A" w:rsidRDefault="0068012A">
      <w:pPr>
        <w:pStyle w:val="FootnoteText"/>
      </w:pPr>
      <w:r>
        <w:rPr>
          <w:rStyle w:val="FootnoteReference"/>
        </w:rPr>
        <w:footnoteRef/>
      </w:r>
      <w:r>
        <w:t xml:space="preserve"> Reading on race.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1860401"/>
      <w:docPartObj>
        <w:docPartGallery w:val="Page Numbers (Top of Page)"/>
        <w:docPartUnique/>
      </w:docPartObj>
    </w:sdtPr>
    <w:sdtEndPr>
      <w:rPr>
        <w:noProof/>
      </w:rPr>
    </w:sdtEndPr>
    <w:sdtContent>
      <w:p w14:paraId="5324B106" w14:textId="6A21BDCC" w:rsidR="00CF34F4" w:rsidRDefault="003803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B7E81F" w14:textId="77777777" w:rsidR="00CF34F4" w:rsidRDefault="00CF34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8EB"/>
    <w:rsid w:val="000166DE"/>
    <w:rsid w:val="00087FD3"/>
    <w:rsid w:val="000B5F63"/>
    <w:rsid w:val="001F1E9A"/>
    <w:rsid w:val="00200755"/>
    <w:rsid w:val="002C786D"/>
    <w:rsid w:val="002E177A"/>
    <w:rsid w:val="0035236A"/>
    <w:rsid w:val="0038031C"/>
    <w:rsid w:val="00395B35"/>
    <w:rsid w:val="003A2167"/>
    <w:rsid w:val="003C6AE7"/>
    <w:rsid w:val="00460E8A"/>
    <w:rsid w:val="00586574"/>
    <w:rsid w:val="005A3048"/>
    <w:rsid w:val="005D18EB"/>
    <w:rsid w:val="005F7E5C"/>
    <w:rsid w:val="0068012A"/>
    <w:rsid w:val="00696453"/>
    <w:rsid w:val="006D7D4B"/>
    <w:rsid w:val="007B1002"/>
    <w:rsid w:val="008A3189"/>
    <w:rsid w:val="008E1A9D"/>
    <w:rsid w:val="009F1FD6"/>
    <w:rsid w:val="00AD431D"/>
    <w:rsid w:val="00AF5264"/>
    <w:rsid w:val="00B46405"/>
    <w:rsid w:val="00B546E9"/>
    <w:rsid w:val="00C31942"/>
    <w:rsid w:val="00C6210F"/>
    <w:rsid w:val="00CF34F4"/>
    <w:rsid w:val="00D32879"/>
    <w:rsid w:val="00E13112"/>
    <w:rsid w:val="00F94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C844D"/>
  <w15:chartTrackingRefBased/>
  <w15:docId w15:val="{E7DA8D18-37DB-4529-998E-96D05B9A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4F4"/>
  </w:style>
  <w:style w:type="paragraph" w:styleId="Footer">
    <w:name w:val="footer"/>
    <w:basedOn w:val="Normal"/>
    <w:link w:val="FooterChar"/>
    <w:uiPriority w:val="99"/>
    <w:unhideWhenUsed/>
    <w:rsid w:val="00CF3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4F4"/>
  </w:style>
  <w:style w:type="paragraph" w:styleId="EndnoteText">
    <w:name w:val="endnote text"/>
    <w:basedOn w:val="Normal"/>
    <w:link w:val="EndnoteTextChar"/>
    <w:uiPriority w:val="99"/>
    <w:semiHidden/>
    <w:unhideWhenUsed/>
    <w:rsid w:val="006801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012A"/>
    <w:rPr>
      <w:sz w:val="20"/>
      <w:szCs w:val="20"/>
    </w:rPr>
  </w:style>
  <w:style w:type="character" w:styleId="EndnoteReference">
    <w:name w:val="endnote reference"/>
    <w:basedOn w:val="DefaultParagraphFont"/>
    <w:uiPriority w:val="99"/>
    <w:semiHidden/>
    <w:unhideWhenUsed/>
    <w:rsid w:val="0068012A"/>
    <w:rPr>
      <w:vertAlign w:val="superscript"/>
    </w:rPr>
  </w:style>
  <w:style w:type="paragraph" w:styleId="FootnoteText">
    <w:name w:val="footnote text"/>
    <w:basedOn w:val="Normal"/>
    <w:link w:val="FootnoteTextChar"/>
    <w:uiPriority w:val="99"/>
    <w:semiHidden/>
    <w:unhideWhenUsed/>
    <w:rsid w:val="006801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012A"/>
    <w:rPr>
      <w:sz w:val="20"/>
      <w:szCs w:val="20"/>
    </w:rPr>
  </w:style>
  <w:style w:type="character" w:styleId="FootnoteReference">
    <w:name w:val="footnote reference"/>
    <w:basedOn w:val="DefaultParagraphFont"/>
    <w:uiPriority w:val="99"/>
    <w:semiHidden/>
    <w:unhideWhenUsed/>
    <w:rsid w:val="006801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1FD4C-84DF-488D-BE18-25FBEBDE710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2020-11-26T21:58:00Z</dcterms:created>
  <dcterms:modified xsi:type="dcterms:W3CDTF">2020-11-26T21:58:00Z</dcterms:modified>
</cp:coreProperties>
</file>